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Arial" w:hAnsi="Arial"/>
          <w:b/>
          <w:color w:val="1F49B5"/>
          <w:sz w:val="16"/>
        </w:rPr>
        <w:t>EDITABLE ONBOARDING CHECKLIST</w:t>
      </w:r>
    </w:p>
    <w:p>
      <w:pPr>
        <w:spacing w:after="40"/>
      </w:pPr>
      <w:r>
        <w:rPr>
          <w:rFonts w:ascii="Arial" w:hAnsi="Arial"/>
          <w:b/>
          <w:color w:val="11182B"/>
          <w:sz w:val="42"/>
        </w:rPr>
        <w:t>Employee Onboarding Checklist</w:t>
      </w:r>
    </w:p>
    <w:p>
      <w:pPr>
        <w:spacing w:after="180"/>
      </w:pPr>
      <w:r>
        <w:rPr>
          <w:rFonts w:ascii="Arial" w:hAnsi="Arial"/>
          <w:color w:val="44506A"/>
          <w:sz w:val="20"/>
        </w:rPr>
        <w:t>A simple checklist to welcome a new hire and cover the essentials from before day one through the first month.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New hire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[Name]</w:t>
            </w:r>
          </w:p>
        </w:tc>
      </w:tr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Role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[Job title]</w:t>
            </w:r>
          </w:p>
        </w:tc>
      </w:tr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Start date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[YYYY-MM-DD]</w:t>
            </w:r>
          </w:p>
        </w:tc>
      </w:tr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Manager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[Name]</w:t>
            </w:r>
          </w:p>
        </w:tc>
      </w:tr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Onboarding buddy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[Name]</w:t>
            </w:r>
          </w:p>
        </w:tc>
      </w:tr>
    </w:tbl>
    <w:p>
      <w:pPr>
        <w:spacing w:after="16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51441"/>
                <w:sz w:val="21"/>
              </w:rPr>
              <w:t>How to use this template</w:t>
            </w:r>
          </w:p>
          <w:p>
            <w:pPr>
              <w:spacing w:after="0"/>
            </w:pPr>
            <w:r>
              <w:rPr>
                <w:rFonts w:ascii="Arial" w:hAnsi="Arial"/>
                <w:color w:val="2C3547"/>
                <w:sz w:val="19"/>
              </w:rPr>
              <w:t>Replace the highlighted fields and tick each item as you complete it. Add or remove tasks to match your team, tools, and the role.</w:t>
            </w:r>
          </w:p>
        </w:tc>
      </w:tr>
    </w:tbl>
    <w:p>
      <w:pPr>
        <w:spacing w:after="10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51441"/>
                <w:sz w:val="21"/>
              </w:rPr>
              <w:t>Important</w:t>
            </w:r>
          </w:p>
          <w:p>
            <w:pPr>
              <w:spacing w:after="0"/>
            </w:pPr>
            <w:r>
              <w:rPr>
                <w:rFonts w:ascii="Arial" w:hAnsi="Arial"/>
                <w:color w:val="2C3547"/>
                <w:sz w:val="19"/>
              </w:rPr>
              <w:t>This checklist is a general starting point, not legal or HR advice. Employment paperwork, right-to-work checks, and data-handling steps vary by country and employer. Confirm the required steps with a qualified adviser.</w:t>
            </w:r>
          </w:p>
        </w:tc>
      </w:tr>
    </w:tbl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1. Before the first day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□  Confirm start date, hours, and first-day details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□  Prepare equipment, accounts, and access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□  Share the plan for the first day and week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□  Assign an onboarding buddy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□  Add the new hire to relevant tools, calendars, and channels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2. First day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□  Welcome and team introductions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□  Office tour or remote-setup walkthrough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□  Set up accounts, equipment, and time tracking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□  Review the role, first-week goals, and who to ask for help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□  Cover essential policies and where to find documents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3. First week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□  Meet key colleagues and stakeholders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□  Walk through core tools and workflows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□  Complete required training and paperwork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□  Agree first tasks and how work is tracked and reviewed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□  Hold a check-in with the manager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4. First month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□  Take on real work with support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□  Review progress against first-month goals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□  Gather feedback on onboarding and fix any gaps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□  Confirm access, tools, and training are complete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□  Set goals for the next quarter</w:t>
      </w:r>
    </w:p>
    <w:p>
      <w:pPr>
        <w:spacing w:after="120" w:before="0"/>
      </w:pP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Tips for a strong start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Make the first day welcoming, not just administrative.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Give the new hire one clear first task they can finish.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Check in often in the first weeks and ask what is unclear.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Set up time tracking and access early so nothing is missed.</w:t>
      </w:r>
    </w:p>
    <w:p>
      <w:pPr>
        <w:spacing w:after="120" w:before="0"/>
      </w:pPr>
    </w:p>
    <w:p>
      <w:pPr>
        <w:spacing w:before="120" w:after="80"/>
      </w:pPr>
      <w:r>
        <w:rPr>
          <w:rFonts w:ascii="Arial" w:hAnsi="Arial"/>
          <w:b/>
          <w:color w:val="1F49B5"/>
          <w:sz w:val="23"/>
        </w:rPr>
        <w:t>Onboarding sign-off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468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New hire name and signature</w:t>
            </w:r>
          </w:p>
        </w:tc>
        <w:tc>
          <w:tcPr>
            <w:tcW w:type="dxa" w:w="468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</w:r>
          </w:p>
        </w:tc>
      </w:tr>
      <w:tr>
        <w:tc>
          <w:tcPr>
            <w:tcW w:type="dxa" w:w="468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Manager name and signature</w:t>
            </w:r>
          </w:p>
        </w:tc>
        <w:tc>
          <w:tcPr>
            <w:tcW w:type="dxa" w:w="468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</w:r>
          </w:p>
        </w:tc>
      </w:tr>
      <w:tr>
        <w:tc>
          <w:tcPr>
            <w:tcW w:type="dxa" w:w="468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Onboarding completed date</w:t>
            </w:r>
          </w:p>
        </w:tc>
        <w:tc>
          <w:tcPr>
            <w:tcW w:type="dxa" w:w="468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</w:r>
          </w:p>
        </w:tc>
      </w:tr>
    </w:tbl>
    <w:p>
      <w:pPr>
        <w:spacing w:after="16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51441"/>
                <w:sz w:val="21"/>
              </w:rPr>
              <w:t>CC0 1.0</w:t>
            </w:r>
          </w:p>
          <w:p>
            <w:pPr>
              <w:spacing w:after="0"/>
            </w:pPr>
            <w:r>
              <w:rPr>
                <w:rFonts w:ascii="Arial" w:hAnsi="Arial"/>
                <w:color w:val="2C3547"/>
                <w:sz w:val="19"/>
              </w:rPr>
              <w:t>Free to copy, edit, rebrand, and use commercially. This checklist is a general starting point, not legal or HR advice. Employment paperwork, right-to-work checks, and data-handling steps vary by country and employer.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A93A6"/>
        <w:sz w:val="16"/>
      </w:rPr>
      <w:t>Free employee onboarding checklist - Sandtime.io - free time tracking for unlimited users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Onboarding Checklist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  <dc:language>en-US</dc:language>
</cp:coreProperties>
</file>